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B3" w:rsidRDefault="00640A34" w:rsidP="00640A34">
      <w:pPr>
        <w:jc w:val="center"/>
      </w:pPr>
      <w:r>
        <w:rPr>
          <w:noProof/>
          <w:lang w:eastAsia="lv-LV"/>
        </w:rPr>
        <mc:AlternateContent>
          <mc:Choice Requires="wps">
            <w:drawing>
              <wp:inline distT="0" distB="0" distL="0" distR="0" wp14:anchorId="06F33F8F" wp14:editId="35307DA6">
                <wp:extent cx="304800" cy="304800"/>
                <wp:effectExtent l="0" t="0" r="0" b="0"/>
                <wp:docPr id="1" name="AutoShape 1" descr="Tiek attēlots vienums image003.jpg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E4E6C0" id="AutoShape 1" o:spid="_x0000_s1026" alt="Tiek attēlots vienums image003.jpg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4h1QIAAOQFAAAOAAAAZHJzL2Uyb0RvYy54bWysVEtu2zAQ3RfoHQjuZUmO/JEQOUgsqyiQ&#10;tgGSHoCWKImNRLIkbTkteopeqQfrkLIdO9kUbbUgyBnqzcybx7m82nUt2lKlmeApDkcBRpQXomS8&#10;TvHnh9ybY6QN4SVpBacpfqIaXy3evrnsZULHohFtSRUCEK6TXqa4MUYmvq+LhnZEj4SkHJyVUB0x&#10;cFS1XyrSA3rX+uMgmPq9UKVUoqBagzUbnHjh8KuKFuZTVWlqUJtiyM24Vbl1bVd/cUmSWhHZsGKf&#10;BvmLLDrCOAQ9QmXEELRR7BVUxwoltKjMqBCdL6qKFdTVANWEwYtq7hsiqasFyNHySJP+f7DFx+2d&#10;QqyE3mHESQctut4Y4SIjMJVUF0DXA6OPiBjz62crjEZbRvmm04h1pKZBcDH6IuuR5bKXOgHIe3mn&#10;LBta3oriUSMulg3hNb3WEjoyxDqYlBJ9Q0kJRYUWwj/DsAcNaGjdfxAlZEcgO8f0rlKdjQEcop1r&#10;6NOxoXRnUAHGiyCaB9D2Alz7vY1AksPPUmnzjooO2U2KFWTnwMn2Vpvh6uGKjcVFztoW7CRp+ZkB&#10;MAcLhIZfrc8m4STwPQ7i1Xw1j7xoPF15UZBl3nW+jLxpHs4m2UW2XGbhDxs3jJKGlSXlNsxBjmH0&#10;Z+3eP4xBSEdBatGy0sLZlLSq18tWoS2B55C7z1EOnudr/nkaji+o5UVJ4TgKbsaxl0/nMy/Ko4kX&#10;z4K5F4TxTTwNojjK8vOSbhmn/14S6lMcT8YT16WTpF/UFrjvdW0k6ZiBgdOyLsUgDfjsJZJYBa54&#10;6faGsHbYn1Bh03+mAtp9aLTTq5XooP61KJ9ArkqAnEB5MBph0wj1DaMexkyK9dcNURSj9j0Hycdh&#10;FNm55A7RZDaGgzr1rE89hBcAlWKD0bBdmmGWbaRidQORQkcMF/YRV8xJ2D6hIav944JR4irZjz07&#10;q07P7tbzcF78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gRniHVAgAA5A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inline distT="0" distB="0" distL="0" distR="0" wp14:anchorId="1C5F71EE" wp14:editId="22A866DB">
                <wp:extent cx="304800" cy="304800"/>
                <wp:effectExtent l="0" t="0" r="0" b="0"/>
                <wp:docPr id="2" name="AutoShape 2" descr="Tiek attēlots vienums image003.jpg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2E5C19" id="AutoShape 2" o:spid="_x0000_s1026" alt="Tiek attēlots vienums image003.jpg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DBl1wIAAOQFAAAOAAAAZHJzL2Uyb0RvYy54bWysVEtu2zAQ3RfoHQjuZX0ifyREDhLLLgqk&#10;bYCkB6AlSmIjkSxJW06LnqJX6sE6pGzHTjZFWy0IcoZ6M/PmcS6vdl2LtlRpJniGw1GAEeWFKBmv&#10;M/z5YeXNMNKG8JK0gtMMP1GNr+Zv31z2MqWRaERbUoUAhOu0lxlujJGp7+uioR3RIyEpB2clVEcM&#10;HFXtl4r0gN61fhQEE78XqpRKFFRrsOaDE88dflXRwnyqKk0NajMMuRm3Kreu7erPL0laKyIbVuzT&#10;IH+RRUcYh6BHqJwYgjaKvYLqWKGEFpUZFaLzRVWxgroaoJoweFHNfUMkdbUAOVoeadL/D7b4uL1T&#10;iJUZjjDipIMWXW+McJERmEqqC6DrgdFHRIz59bMVRqMto3zTacQ6UtMguBh9kfXIctlLnQLkvbxT&#10;lg0tb0XxqBEXi4bwml5rCR0BnUCsg0kp0TeUlFBUaCH8Mwx70ICG1v0HUUJ2BLJzTO8q1dkYwCHa&#10;uYY+HRtKdwYVYLwI4lkAbS/Atd/bCCQ9/CyVNu+o6JDdZFhBdg6cbG+1Ga4erthYXKxY24KdpC0/&#10;MwDmYIHQ8Kv12SScBL4nQbKcLWexF0eTpRcHee5drxaxN1mF03F+kS8WefjDxg3jtGFlSbkNc5Bj&#10;GP9Zu/cPYxDSUZBatKy0cDYlrer1olVoS+A5rNznKAfP8zX/PA3HF9TyoqQwioObKPFWk9nUi1fx&#10;2EumwcwLwuQmmQRxEuer85JuGaf/XhLqM5yMo7Hr0knSL2oL3Pe6NpJ2zMDAaVmXYZAGfPYSSa0C&#10;l7x0e0NYO+xPqLDpP1MB7T402unVSnRQ/1qUTyBXJUBOoDwYjbBphPqGUQ9jJsP664YoilH7noPk&#10;kzCO7Vxyh3g8jeCgTj3rUw/hBUBl2GA0bBdmmGUbqVjdQKTQEcOFfcQVcxK2T2jIav+4YJS4SvZj&#10;z86q07O79Tyc57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nAQwZdcCAADk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inline distT="0" distB="0" distL="0" distR="0" wp14:anchorId="2099E3BB" wp14:editId="2BD6DC51">
                <wp:extent cx="304800" cy="304800"/>
                <wp:effectExtent l="0" t="0" r="0" b="0"/>
                <wp:docPr id="3" name="AutoShape 3" descr="Tiek attēlots vienums image003.jpg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05FA27" id="AutoShape 3" o:spid="_x0000_s1026" alt="Tiek attēlots vienums image003.jpg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VZ1wIAAOQFAAAOAAAAZHJzL2Uyb0RvYy54bWysVEtu2zAQ3RfoHQjuZUm2/JEQOUgsqyiQ&#10;tgGSHoCWKImNRLIkbSUteopeqQfrkLIdO9kUbbUgyBnqzcybx7m4fOxatKNKM8FTHI4CjCgvRMl4&#10;neLP97m3wEgbwkvSCk5T/EQ1vly+fXPRy4SORSPakioEIFwnvUxxY4xMfF8XDe2IHglJOTgroTpi&#10;4Khqv1SkB/Su9cdBMPN7oUqpREG1Bms2OPHS4VcVLcynqtLUoDbFkJtxq3Lrxq7+8oIktSKyYcU+&#10;DfIXWXSEcQh6hMqIIWir2CuojhVKaFGZUSE6X1QVK6irAaoJgxfV3DVEUlcLkKPlkSb9/2CLj7tb&#10;hViZ4glGnHTQoqutES4yAlNJdQF03TP6gIgxv362wmi0Y5RvO41YR2oaBJPRF1mPLJe91AlA3slb&#10;ZdnQ8kYUDxpxsWoIr+mVltAR0AnEOpiUEn1DSQlFhRbCP8OwBw1oaNN/ECVkRyA7x/RjpTobAzhE&#10;j66hT8eG0keDCjBOgmgRQNsLcO33NgJJDj9Lpc07KjpkNylWkJ0DJ7sbbYarhys2Fhc5a1uwk6Tl&#10;ZwbAHCwQGn61PpuEk8D3OIjXi/Ui8qLxbO1FQZZ5V/kq8mZ5OJ9mk2y1ysIfNm4YJQ0rS8ptmIMc&#10;w+jP2r1/GIOQjoLUomWlhbMpaVVvVq1COwLPIXefoxw8z9f88zQcX1DLi5LCcRRcj2Mvny3mXpRH&#10;Uy+eBwsvCOPreBZEcZTl5yXdME7/vSTUpziejqeuSydJv6gtcN/r2kjSMQMDp2VdikEa8NlLJLEK&#10;XPPS7Q1h7bA/ocKm/0wFtPvQaKdXK9FB/RtRPoFclQA5gfJgNMKmEeobRj2MmRTrr1uiKEbtew6S&#10;j8MosnPJHaLpfAwHderZnHoILwAqxQajYbsywyzbSsXqBiKFjhgu7COumJOwfUJDVvvHBaPEVbIf&#10;e3ZWnZ7drefhvPwN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oPdVWdcCAADk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inline distT="0" distB="0" distL="0" distR="0" wp14:anchorId="20EC54E3" wp14:editId="5CC77EFB">
                <wp:extent cx="304800" cy="304800"/>
                <wp:effectExtent l="0" t="0" r="0" b="0"/>
                <wp:docPr id="4" name="AutoShape 4" descr="Tiek attēlots vienums image003.jpg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C808F3" id="AutoShape 4" o:spid="_x0000_s1026" alt="Tiek attēlots vienums image003.jpg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zs1wIAAOQFAAAOAAAAZHJzL2Uyb0RvYy54bWysVEtu2zAQ3RfoHQjuZUkO/ZEQOUgsqyiQ&#10;tgGSHoCWKImNRKokbTkteopeqQfrkLIdO9kUbbUgyBnqzcybx7m82rUN2jKluRQJDkcBRkzksuCi&#10;SvDnh8ybY6QNFQVtpGAJfmIaXy3evrnsu5iNZS2bgikEIELHfZfg2pgu9n2d16yleiQ7JsBZStVS&#10;A0dV+YWiPaC3jT8OgqnfS1V0SuZMa7CmgxMvHH5Zstx8KkvNDGoSDLkZtyq3ru3qLy5pXCna1Tzf&#10;p0H/IouWcgFBj1ApNRRtFH8F1fJcSS1LM8pl68uy5DlzNUA1YfCimvuadszVAuTo7kiT/n+w+cft&#10;nUK8SDDBSNAWWnS9MdJFRmAqmM6BrgfOHhE15tfPRhqNtpyJTasRb2nFguBi9KWrRpbLvtMxQN53&#10;d8qyobtbmT9qJOSypqJi17qDjoBOINbBpJTsa0YLKCq0EP4Zhj1oQEPr/oMsIDsK2Tmmd6VqbQzg&#10;EO1cQ5+ODWU7g3IwXgRkHkDbc3Dt9zYCjQ8/d0qbd0y2yG4SrCA7B063t9oMVw9XbCwhM940YKdx&#10;I84MgDlYIDT8an02CSeB71EQrearOfHIeLrySJCm3nW2JN40C2eT9CJdLtPwh40bkrjmRcGEDXOQ&#10;Y0j+rN37hzEI6ShILRteWDibklbVetkotKXwHDL3OcrB83zNP0/D8QW1vCgpHJPgZhx52XQ+80hG&#10;Jl40C+ZeEEY30TQgEUmz85JuuWD/XhLqExxNxhPXpZOkX9QWuO91bTRuuYGB0/A2wSAN+OwlGlsF&#10;rkTh9obyZtifUGHTf6YC2n1otNOrleig/rUsnkCuSoKcQHkwGmFTS/UNox7GTIL11w1VDKPmvQDJ&#10;RyEhdi65A5nMxnBQp571qYeKHKASbDAatkszzLJNp3hVQ6TQESOkfcQldxK2T2jIav+4YJS4SvZj&#10;z86q07O79TycF7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FC5s7NcCAADk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640A34">
        <w:rPr>
          <w:noProof/>
          <w:lang w:eastAsia="lv-LV"/>
        </w:rPr>
        <w:drawing>
          <wp:inline distT="0" distB="0" distL="0" distR="0">
            <wp:extent cx="4076700" cy="5210175"/>
            <wp:effectExtent l="0" t="0" r="0" b="9525"/>
            <wp:docPr id="5" name="Picture 5" descr="C:\Users\Aija\Desktop\Gr. vā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ja\Desktop\Gr. vāk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A34" w:rsidRDefault="00640A34" w:rsidP="00640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lv-LV"/>
        </w:rPr>
      </w:pPr>
      <w:r w:rsidRPr="00640A34">
        <w:rPr>
          <w:rFonts w:ascii="Calibri" w:eastAsia="Times New Roman" w:hAnsi="Calibri" w:cs="Times New Roman"/>
          <w:color w:val="222222"/>
          <w:lang w:eastAsia="lv-LV"/>
        </w:rPr>
        <w:t>Latvijas Nacionālais kultūras centrs izdevis Dr. hist. Aijas Jansones monogrāfiju</w:t>
      </w:r>
    </w:p>
    <w:p w:rsidR="00640A34" w:rsidRPr="00640A34" w:rsidRDefault="00640A34" w:rsidP="00640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lv-LV"/>
        </w:rPr>
      </w:pPr>
      <w:r w:rsidRPr="00640A34">
        <w:rPr>
          <w:rFonts w:ascii="Calibri" w:eastAsia="Times New Roman" w:hAnsi="Calibri" w:cs="Times New Roman"/>
          <w:b/>
          <w:bCs/>
          <w:color w:val="222222"/>
          <w:lang w:eastAsia="lv-LV"/>
        </w:rPr>
        <w:t>“Apģērba attīstība Zemgalē 19.gadsimtā”.</w:t>
      </w:r>
    </w:p>
    <w:p w:rsidR="00640A34" w:rsidRPr="00640A34" w:rsidRDefault="00640A34" w:rsidP="0064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lv-LV"/>
        </w:rPr>
      </w:pPr>
      <w:r w:rsidRPr="00640A34">
        <w:rPr>
          <w:rFonts w:ascii="Calibri" w:eastAsia="Times New Roman" w:hAnsi="Calibri" w:cs="Times New Roman"/>
          <w:color w:val="222222"/>
          <w:lang w:eastAsia="lv-LV"/>
        </w:rPr>
        <w:t> </w:t>
      </w:r>
    </w:p>
    <w:p w:rsidR="00640A34" w:rsidRPr="00640A34" w:rsidRDefault="00640A34" w:rsidP="0064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lv-LV"/>
        </w:rPr>
      </w:pPr>
      <w:r w:rsidRPr="00640A34">
        <w:rPr>
          <w:rFonts w:ascii="Calibri" w:eastAsia="Times New Roman" w:hAnsi="Calibri" w:cs="Times New Roman"/>
          <w:color w:val="222222"/>
          <w:lang w:eastAsia="lv-LV"/>
        </w:rPr>
        <w:t>Pētījumā, zinātniskā apritē ieviešot jaunus lietiskos, rakstītos un vizuālos avotus, autore sniedz mūsdienu redzējumu par laikmeta ietekmi uz apģērba attīstību Zemgalē 19.</w:t>
      </w:r>
      <w:r>
        <w:rPr>
          <w:rFonts w:ascii="Calibri" w:eastAsia="Times New Roman" w:hAnsi="Calibri" w:cs="Times New Roman"/>
          <w:color w:val="222222"/>
          <w:lang w:eastAsia="lv-LV"/>
        </w:rPr>
        <w:t xml:space="preserve"> </w:t>
      </w:r>
      <w:r w:rsidRPr="00640A34">
        <w:rPr>
          <w:rFonts w:ascii="Calibri" w:eastAsia="Times New Roman" w:hAnsi="Calibri" w:cs="Times New Roman"/>
          <w:color w:val="222222"/>
          <w:lang w:eastAsia="lv-LV"/>
        </w:rPr>
        <w:t>gadsimtā, kā arī precizē Zemgalē valkātā apģērba attīstības posmus un tendences, kas lielā mērā bija saistīti ar tā laika vērtībām un ideāliem.</w:t>
      </w:r>
    </w:p>
    <w:p w:rsidR="00640A34" w:rsidRPr="00640A34" w:rsidRDefault="00640A34" w:rsidP="0064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lv-LV"/>
        </w:rPr>
      </w:pPr>
      <w:r w:rsidRPr="00640A34">
        <w:rPr>
          <w:rFonts w:ascii="Calibri" w:eastAsia="Times New Roman" w:hAnsi="Calibri" w:cs="Times New Roman"/>
          <w:color w:val="222222"/>
          <w:lang w:eastAsia="lv-LV"/>
        </w:rPr>
        <w:t> </w:t>
      </w:r>
    </w:p>
    <w:p w:rsidR="00640A34" w:rsidRDefault="00640A34" w:rsidP="00640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222222"/>
          <w:lang w:eastAsia="lv-LV"/>
        </w:rPr>
      </w:pPr>
      <w:r w:rsidRPr="00640A34">
        <w:rPr>
          <w:rFonts w:ascii="Calibri" w:eastAsia="Times New Roman" w:hAnsi="Calibri" w:cs="Times New Roman"/>
          <w:b/>
          <w:bCs/>
          <w:color w:val="222222"/>
          <w:lang w:eastAsia="lv-LV"/>
        </w:rPr>
        <w:t>Aicinām Jūs būt klāt grāmatas atvēršanā 2016.</w:t>
      </w:r>
      <w:r>
        <w:rPr>
          <w:rFonts w:ascii="Calibri" w:eastAsia="Times New Roman" w:hAnsi="Calibri" w:cs="Times New Roman"/>
          <w:b/>
          <w:bCs/>
          <w:color w:val="222222"/>
          <w:lang w:eastAsia="lv-LV"/>
        </w:rPr>
        <w:t xml:space="preserve"> </w:t>
      </w:r>
      <w:r w:rsidRPr="00640A34">
        <w:rPr>
          <w:rFonts w:ascii="Calibri" w:eastAsia="Times New Roman" w:hAnsi="Calibri" w:cs="Times New Roman"/>
          <w:b/>
          <w:bCs/>
          <w:color w:val="222222"/>
          <w:lang w:eastAsia="lv-LV"/>
        </w:rPr>
        <w:t>gada 21.</w:t>
      </w:r>
      <w:r>
        <w:rPr>
          <w:rFonts w:ascii="Calibri" w:eastAsia="Times New Roman" w:hAnsi="Calibri" w:cs="Times New Roman"/>
          <w:b/>
          <w:bCs/>
          <w:color w:val="222222"/>
          <w:lang w:eastAsia="lv-LV"/>
        </w:rPr>
        <w:t xml:space="preserve"> </w:t>
      </w:r>
      <w:r w:rsidRPr="00640A34">
        <w:rPr>
          <w:rFonts w:ascii="Calibri" w:eastAsia="Times New Roman" w:hAnsi="Calibri" w:cs="Times New Roman"/>
          <w:b/>
          <w:bCs/>
          <w:color w:val="222222"/>
          <w:lang w:eastAsia="lv-LV"/>
        </w:rPr>
        <w:t>aprīlī, plkst. 13.00 Latvijas Universitātes bibliotēkas konferenču zālē</w:t>
      </w:r>
    </w:p>
    <w:p w:rsidR="00640A34" w:rsidRPr="00640A34" w:rsidRDefault="00640A34" w:rsidP="00640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lv-LV"/>
        </w:rPr>
      </w:pPr>
      <w:r w:rsidRPr="00640A34">
        <w:rPr>
          <w:rFonts w:ascii="Calibri" w:eastAsia="Times New Roman" w:hAnsi="Calibri" w:cs="Times New Roman"/>
          <w:b/>
          <w:bCs/>
          <w:color w:val="222222"/>
          <w:lang w:eastAsia="lv-LV"/>
        </w:rPr>
        <w:t>(Rīgā, Kalpaka bulvārī 4, 2. stāvā / ieeja no pagalma)!</w:t>
      </w:r>
    </w:p>
    <w:p w:rsidR="00640A34" w:rsidRPr="00640A34" w:rsidRDefault="00640A34" w:rsidP="00640A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lv-LV"/>
        </w:rPr>
      </w:pPr>
      <w:r w:rsidRPr="00640A34">
        <w:rPr>
          <w:rFonts w:ascii="Calibri" w:eastAsia="Times New Roman" w:hAnsi="Calibri" w:cs="Times New Roman"/>
          <w:color w:val="222222"/>
          <w:lang w:eastAsia="lv-LV"/>
        </w:rPr>
        <w:t> </w:t>
      </w:r>
      <w:bookmarkStart w:id="0" w:name="_GoBack"/>
      <w:bookmarkEnd w:id="0"/>
    </w:p>
    <w:p w:rsidR="00640A34" w:rsidRPr="00640A34" w:rsidRDefault="00640A34" w:rsidP="00640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lv-LV"/>
        </w:rPr>
      </w:pPr>
      <w:r w:rsidRPr="00640A34">
        <w:rPr>
          <w:rFonts w:ascii="Calibri" w:eastAsia="Times New Roman" w:hAnsi="Calibri" w:cs="Times New Roman"/>
          <w:color w:val="222222"/>
          <w:lang w:eastAsia="lv-LV"/>
        </w:rPr>
        <w:t>Uz tikšanos!</w:t>
      </w:r>
    </w:p>
    <w:p w:rsidR="00640A34" w:rsidRPr="00640A34" w:rsidRDefault="00640A34" w:rsidP="00640A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lv-LV"/>
        </w:rPr>
      </w:pPr>
      <w:r w:rsidRPr="00640A34">
        <w:rPr>
          <w:rFonts w:ascii="Calibri" w:eastAsia="Times New Roman" w:hAnsi="Calibri" w:cs="Times New Roman"/>
          <w:color w:val="222222"/>
          <w:lang w:eastAsia="lv-LV"/>
        </w:rPr>
        <w:t>Latvijas Nacionālais kultūras centrs</w:t>
      </w:r>
    </w:p>
    <w:p w:rsidR="00640A34" w:rsidRDefault="00640A34" w:rsidP="00640A34">
      <w:pPr>
        <w:jc w:val="center"/>
      </w:pPr>
    </w:p>
    <w:sectPr w:rsidR="00640A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34"/>
    <w:rsid w:val="000C4EF4"/>
    <w:rsid w:val="00160453"/>
    <w:rsid w:val="002372A3"/>
    <w:rsid w:val="00286139"/>
    <w:rsid w:val="002C039F"/>
    <w:rsid w:val="003249E4"/>
    <w:rsid w:val="003F537B"/>
    <w:rsid w:val="00441E96"/>
    <w:rsid w:val="00487CEB"/>
    <w:rsid w:val="00640A34"/>
    <w:rsid w:val="0066165D"/>
    <w:rsid w:val="006C333E"/>
    <w:rsid w:val="007574C2"/>
    <w:rsid w:val="0084549C"/>
    <w:rsid w:val="00A31B5E"/>
    <w:rsid w:val="00A827A3"/>
    <w:rsid w:val="00AD214B"/>
    <w:rsid w:val="00B14B80"/>
    <w:rsid w:val="00BB57B3"/>
    <w:rsid w:val="00C028BB"/>
    <w:rsid w:val="00C25151"/>
    <w:rsid w:val="00D02511"/>
    <w:rsid w:val="00D856BE"/>
    <w:rsid w:val="00D9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506BF-6AA9-40C3-9751-6FA513AF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Aija</cp:lastModifiedBy>
  <cp:revision>1</cp:revision>
  <dcterms:created xsi:type="dcterms:W3CDTF">2016-04-13T19:02:00Z</dcterms:created>
  <dcterms:modified xsi:type="dcterms:W3CDTF">2016-04-13T19:06:00Z</dcterms:modified>
</cp:coreProperties>
</file>