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711A" w14:textId="77777777" w:rsidR="00654F0B" w:rsidRDefault="00654F0B">
      <w:pPr>
        <w:rPr>
          <w:rStyle w:val="auto-style31"/>
          <w:b/>
          <w:bCs/>
          <w:color w:val="000000"/>
          <w:sz w:val="24"/>
          <w:szCs w:val="24"/>
        </w:rPr>
      </w:pPr>
      <w:r w:rsidRPr="00654F0B">
        <w:rPr>
          <w:rStyle w:val="auto-style31"/>
          <w:b/>
          <w:bCs/>
          <w:color w:val="000000"/>
          <w:sz w:val="24"/>
          <w:szCs w:val="24"/>
        </w:rPr>
        <w:t xml:space="preserve">“Līdzgaitnieki akmens laikmetā: cilvēki un dzīvnieki mednieku-vācēju kapos Eiropas ziemeļaustrumos” </w:t>
      </w:r>
    </w:p>
    <w:p w14:paraId="7973F4D8" w14:textId="6DAA1544" w:rsidR="00654F0B" w:rsidRPr="00654F0B" w:rsidRDefault="00654F0B">
      <w:pPr>
        <w:rPr>
          <w:rStyle w:val="auto-style31"/>
          <w:b/>
          <w:bCs/>
          <w:color w:val="000000"/>
          <w:sz w:val="24"/>
          <w:szCs w:val="24"/>
        </w:rPr>
      </w:pPr>
      <w:r w:rsidRPr="00654F0B">
        <w:rPr>
          <w:rStyle w:val="auto-style31"/>
          <w:b/>
          <w:bCs/>
          <w:color w:val="000000"/>
          <w:sz w:val="24"/>
          <w:szCs w:val="24"/>
        </w:rPr>
        <w:t xml:space="preserve">“Stone </w:t>
      </w:r>
      <w:proofErr w:type="spellStart"/>
      <w:r w:rsidRPr="00654F0B">
        <w:rPr>
          <w:rStyle w:val="auto-style31"/>
          <w:b/>
          <w:bCs/>
          <w:color w:val="000000"/>
          <w:sz w:val="24"/>
          <w:szCs w:val="24"/>
        </w:rPr>
        <w:t>Age</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Companions</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Humans</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and</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animals</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in</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hunter</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gatherer</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burials</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in</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north-eastern</w:t>
      </w:r>
      <w:proofErr w:type="spellEnd"/>
      <w:r w:rsidRPr="00654F0B">
        <w:rPr>
          <w:rStyle w:val="auto-style31"/>
          <w:b/>
          <w:bCs/>
          <w:color w:val="000000"/>
          <w:sz w:val="24"/>
          <w:szCs w:val="24"/>
        </w:rPr>
        <w:t xml:space="preserve"> </w:t>
      </w:r>
      <w:proofErr w:type="spellStart"/>
      <w:r w:rsidRPr="00654F0B">
        <w:rPr>
          <w:rStyle w:val="auto-style31"/>
          <w:b/>
          <w:bCs/>
          <w:color w:val="000000"/>
          <w:sz w:val="24"/>
          <w:szCs w:val="24"/>
        </w:rPr>
        <w:t>Europe</w:t>
      </w:r>
      <w:proofErr w:type="spellEnd"/>
      <w:r w:rsidRPr="00654F0B">
        <w:rPr>
          <w:rStyle w:val="auto-style31"/>
          <w:b/>
          <w:bCs/>
          <w:color w:val="000000"/>
          <w:sz w:val="24"/>
          <w:szCs w:val="24"/>
        </w:rPr>
        <w:t>”</w:t>
      </w:r>
    </w:p>
    <w:p w14:paraId="39AD5344" w14:textId="77777777" w:rsidR="00654F0B" w:rsidRPr="00654F0B" w:rsidRDefault="00654F0B">
      <w:pPr>
        <w:rPr>
          <w:rStyle w:val="auto-style31"/>
          <w:b/>
          <w:bCs/>
          <w:color w:val="000000"/>
          <w:sz w:val="24"/>
          <w:szCs w:val="24"/>
        </w:rPr>
      </w:pPr>
    </w:p>
    <w:p w14:paraId="2EE911C0" w14:textId="16A1FD1C" w:rsidR="00CE36FD" w:rsidRPr="00654F0B" w:rsidRDefault="004C4702" w:rsidP="004C4702">
      <w:pPr>
        <w:jc w:val="center"/>
        <w:rPr>
          <w:rStyle w:val="auto-style31"/>
          <w:b/>
          <w:bCs/>
          <w:color w:val="000000"/>
          <w:sz w:val="24"/>
          <w:szCs w:val="24"/>
        </w:rPr>
      </w:pPr>
      <w:r>
        <w:rPr>
          <w:rStyle w:val="auto-style31"/>
          <w:b/>
          <w:bCs/>
          <w:color w:val="000000"/>
          <w:sz w:val="24"/>
          <w:szCs w:val="24"/>
        </w:rPr>
        <w:t>Anotācija</w:t>
      </w:r>
    </w:p>
    <w:p w14:paraId="7D901ED4" w14:textId="77777777" w:rsidR="00CE36FD" w:rsidRPr="00CE36FD" w:rsidRDefault="00CE36FD" w:rsidP="00CE36FD">
      <w:pPr>
        <w:rPr>
          <w:rStyle w:val="auto-style31"/>
          <w:color w:val="000000"/>
          <w:sz w:val="24"/>
          <w:szCs w:val="24"/>
        </w:rPr>
      </w:pPr>
      <w:r w:rsidRPr="00CE36FD">
        <w:rPr>
          <w:rStyle w:val="auto-style31"/>
          <w:color w:val="000000"/>
          <w:sz w:val="24"/>
          <w:szCs w:val="24"/>
        </w:rPr>
        <w:t xml:space="preserve">Eiropas ziemeļaustrumu daļā pētītajos mednieku-vācēju kapos līdz ar cilvēku apbedījumiem bieži mēdz atrast arī neapstrādātas vai apstrādātas dzīvnieku paliekas. Disertācijā tiek aplūkotas cilvēku un dzīvnieku attiecības to kopīgajā vidē un tiek izvērtēts, kā šīs attiecības pauda ziemeļu mednieki-vācēji, piešķirot tām materiālu formu. Materiāls empīriskajiem pētījumiem sastāv no dzīvnieku paliekām, it sevišķi dzīvnieku zobu piekariņiem, kas ievietoti kapos piecās nozīmīgās apbedījumu vietās: Zvejnieku kapulaukā (Latvijā), </w:t>
      </w:r>
      <w:proofErr w:type="spellStart"/>
      <w:r w:rsidRPr="00CE36FD">
        <w:rPr>
          <w:rStyle w:val="auto-style31"/>
          <w:color w:val="000000"/>
          <w:sz w:val="24"/>
          <w:szCs w:val="24"/>
        </w:rPr>
        <w:t>Skateholmas</w:t>
      </w:r>
      <w:proofErr w:type="spellEnd"/>
      <w:r w:rsidRPr="00CE36FD">
        <w:rPr>
          <w:rStyle w:val="auto-style31"/>
          <w:color w:val="000000"/>
          <w:sz w:val="24"/>
          <w:szCs w:val="24"/>
        </w:rPr>
        <w:t xml:space="preserve"> I un II kapulaukā (Zviedrijā) un </w:t>
      </w:r>
      <w:proofErr w:type="spellStart"/>
      <w:r w:rsidRPr="00CE36FD">
        <w:rPr>
          <w:rStyle w:val="auto-style31"/>
          <w:color w:val="000000"/>
          <w:sz w:val="24"/>
          <w:szCs w:val="24"/>
        </w:rPr>
        <w:t>Sahtišas</w:t>
      </w:r>
      <w:proofErr w:type="spellEnd"/>
      <w:r w:rsidRPr="00CE36FD">
        <w:rPr>
          <w:rStyle w:val="auto-style31"/>
          <w:color w:val="000000"/>
          <w:sz w:val="24"/>
          <w:szCs w:val="24"/>
        </w:rPr>
        <w:t xml:space="preserve"> II un </w:t>
      </w:r>
      <w:proofErr w:type="spellStart"/>
      <w:r w:rsidRPr="00CE36FD">
        <w:rPr>
          <w:rStyle w:val="auto-style31"/>
          <w:color w:val="000000"/>
          <w:sz w:val="24"/>
          <w:szCs w:val="24"/>
        </w:rPr>
        <w:t>IIa</w:t>
      </w:r>
      <w:proofErr w:type="spellEnd"/>
      <w:r w:rsidRPr="00CE36FD">
        <w:rPr>
          <w:rStyle w:val="auto-style31"/>
          <w:color w:val="000000"/>
          <w:sz w:val="24"/>
          <w:szCs w:val="24"/>
        </w:rPr>
        <w:t xml:space="preserve"> kapulaukā (Krievijā). Zvejnieku kapulaukā (8.–3. g. t. </w:t>
      </w:r>
      <w:proofErr w:type="spellStart"/>
      <w:r w:rsidRPr="00CE36FD">
        <w:rPr>
          <w:rStyle w:val="auto-style31"/>
          <w:color w:val="000000"/>
          <w:sz w:val="24"/>
          <w:szCs w:val="24"/>
        </w:rPr>
        <w:t>pr</w:t>
      </w:r>
      <w:proofErr w:type="spellEnd"/>
      <w:r w:rsidRPr="00CE36FD">
        <w:rPr>
          <w:rStyle w:val="auto-style31"/>
          <w:color w:val="000000"/>
          <w:sz w:val="24"/>
          <w:szCs w:val="24"/>
        </w:rPr>
        <w:t xml:space="preserve">. </w:t>
      </w:r>
      <w:proofErr w:type="spellStart"/>
      <w:r w:rsidRPr="00CE36FD">
        <w:rPr>
          <w:rStyle w:val="auto-style31"/>
          <w:color w:val="000000"/>
          <w:sz w:val="24"/>
          <w:szCs w:val="24"/>
        </w:rPr>
        <w:t>Kr</w:t>
      </w:r>
      <w:proofErr w:type="spellEnd"/>
      <w:r w:rsidRPr="00CE36FD">
        <w:rPr>
          <w:rStyle w:val="auto-style31"/>
          <w:color w:val="000000"/>
          <w:sz w:val="24"/>
          <w:szCs w:val="24"/>
        </w:rPr>
        <w:t xml:space="preserve">.) iegūts lielākais dzīvnieku palieku kopums, un tam ir centrālā vieta šajā pētījumā. Materiāli no </w:t>
      </w:r>
      <w:proofErr w:type="spellStart"/>
      <w:r w:rsidRPr="00CE36FD">
        <w:rPr>
          <w:rStyle w:val="auto-style31"/>
          <w:color w:val="000000"/>
          <w:sz w:val="24"/>
          <w:szCs w:val="24"/>
        </w:rPr>
        <w:t>Skateholmas</w:t>
      </w:r>
      <w:proofErr w:type="spellEnd"/>
      <w:r w:rsidRPr="00CE36FD">
        <w:rPr>
          <w:rStyle w:val="auto-style31"/>
          <w:color w:val="000000"/>
          <w:sz w:val="24"/>
          <w:szCs w:val="24"/>
        </w:rPr>
        <w:t xml:space="preserve"> (ap 5600.–4800. g. </w:t>
      </w:r>
      <w:proofErr w:type="spellStart"/>
      <w:r w:rsidRPr="00CE36FD">
        <w:rPr>
          <w:rStyle w:val="auto-style31"/>
          <w:color w:val="000000"/>
          <w:sz w:val="24"/>
          <w:szCs w:val="24"/>
        </w:rPr>
        <w:t>pr</w:t>
      </w:r>
      <w:proofErr w:type="spellEnd"/>
      <w:r w:rsidRPr="00CE36FD">
        <w:rPr>
          <w:rStyle w:val="auto-style31"/>
          <w:color w:val="000000"/>
          <w:sz w:val="24"/>
          <w:szCs w:val="24"/>
        </w:rPr>
        <w:t xml:space="preserve">. </w:t>
      </w:r>
      <w:proofErr w:type="spellStart"/>
      <w:r w:rsidRPr="00CE36FD">
        <w:rPr>
          <w:rStyle w:val="auto-style31"/>
          <w:color w:val="000000"/>
          <w:sz w:val="24"/>
          <w:szCs w:val="24"/>
        </w:rPr>
        <w:t>Kr</w:t>
      </w:r>
      <w:proofErr w:type="spellEnd"/>
      <w:r w:rsidRPr="00CE36FD">
        <w:rPr>
          <w:rStyle w:val="auto-style31"/>
          <w:color w:val="000000"/>
          <w:sz w:val="24"/>
          <w:szCs w:val="24"/>
        </w:rPr>
        <w:t xml:space="preserve">.) un </w:t>
      </w:r>
      <w:proofErr w:type="spellStart"/>
      <w:r w:rsidRPr="00CE36FD">
        <w:rPr>
          <w:rStyle w:val="auto-style31"/>
          <w:color w:val="000000"/>
          <w:sz w:val="24"/>
          <w:szCs w:val="24"/>
        </w:rPr>
        <w:t>Sahtišas</w:t>
      </w:r>
      <w:proofErr w:type="spellEnd"/>
      <w:r w:rsidRPr="00CE36FD">
        <w:rPr>
          <w:rStyle w:val="auto-style31"/>
          <w:color w:val="000000"/>
          <w:sz w:val="24"/>
          <w:szCs w:val="24"/>
        </w:rPr>
        <w:t xml:space="preserve"> (5. g. t.–3. g. t. sākums </w:t>
      </w:r>
      <w:proofErr w:type="spellStart"/>
      <w:r w:rsidRPr="00CE36FD">
        <w:rPr>
          <w:rStyle w:val="auto-style31"/>
          <w:color w:val="000000"/>
          <w:sz w:val="24"/>
          <w:szCs w:val="24"/>
        </w:rPr>
        <w:t>pr</w:t>
      </w:r>
      <w:proofErr w:type="spellEnd"/>
      <w:r w:rsidRPr="00CE36FD">
        <w:rPr>
          <w:rStyle w:val="auto-style31"/>
          <w:color w:val="000000"/>
          <w:sz w:val="24"/>
          <w:szCs w:val="24"/>
        </w:rPr>
        <w:t xml:space="preserve">. </w:t>
      </w:r>
      <w:proofErr w:type="spellStart"/>
      <w:r w:rsidRPr="00CE36FD">
        <w:rPr>
          <w:rStyle w:val="auto-style31"/>
          <w:color w:val="000000"/>
          <w:sz w:val="24"/>
          <w:szCs w:val="24"/>
        </w:rPr>
        <w:t>Kr</w:t>
      </w:r>
      <w:proofErr w:type="spellEnd"/>
      <w:r w:rsidRPr="00CE36FD">
        <w:rPr>
          <w:rStyle w:val="auto-style31"/>
          <w:color w:val="000000"/>
          <w:sz w:val="24"/>
          <w:szCs w:val="24"/>
        </w:rPr>
        <w:t xml:space="preserve">.) piedāvā papildu piemērus cilvēku un dzīvnieku mijiedarbībai īsākos laikposmos un citās teritorijās. Šajā darbā izmantots starpdisciplināro metožu kopums, kas aptver iepriekš veikto </w:t>
      </w:r>
      <w:proofErr w:type="spellStart"/>
      <w:r w:rsidRPr="00CE36FD">
        <w:rPr>
          <w:rStyle w:val="auto-style31"/>
          <w:color w:val="000000"/>
          <w:sz w:val="24"/>
          <w:szCs w:val="24"/>
        </w:rPr>
        <w:t>zooosteoloģisko</w:t>
      </w:r>
      <w:proofErr w:type="spellEnd"/>
      <w:r w:rsidRPr="00CE36FD">
        <w:rPr>
          <w:rStyle w:val="auto-style31"/>
          <w:color w:val="000000"/>
          <w:sz w:val="24"/>
          <w:szCs w:val="24"/>
        </w:rPr>
        <w:t xml:space="preserve"> analīžu </w:t>
      </w:r>
      <w:proofErr w:type="spellStart"/>
      <w:r w:rsidRPr="00CE36FD">
        <w:rPr>
          <w:rStyle w:val="auto-style31"/>
          <w:color w:val="000000"/>
          <w:sz w:val="24"/>
          <w:szCs w:val="24"/>
        </w:rPr>
        <w:t>pārinterpretāciju</w:t>
      </w:r>
      <w:proofErr w:type="spellEnd"/>
      <w:r w:rsidRPr="00CE36FD">
        <w:rPr>
          <w:rStyle w:val="auto-style31"/>
          <w:color w:val="000000"/>
          <w:sz w:val="24"/>
          <w:szCs w:val="24"/>
        </w:rPr>
        <w:t xml:space="preserve">, papildinot tās ar jaunām analīzēm, plašu arhīvos un literatūrā iegūstamās dokumentācijas apkopojumu par pētāmajām senvietām, kā arī pētīto kapulauku un atsevišķo apbedījumu telpisko un kontekstuālo analīzi. Papildus veiktas dzīvnieku palieku radioaktīvā oglekļa, stabilo izotopu un </w:t>
      </w:r>
      <w:proofErr w:type="spellStart"/>
      <w:r w:rsidRPr="00CE36FD">
        <w:rPr>
          <w:rStyle w:val="auto-style31"/>
          <w:color w:val="000000"/>
          <w:sz w:val="24"/>
          <w:szCs w:val="24"/>
        </w:rPr>
        <w:t>ZooMS</w:t>
      </w:r>
      <w:proofErr w:type="spellEnd"/>
      <w:r w:rsidRPr="00CE36FD">
        <w:rPr>
          <w:rStyle w:val="auto-style31"/>
          <w:color w:val="000000"/>
          <w:sz w:val="24"/>
          <w:szCs w:val="24"/>
        </w:rPr>
        <w:t xml:space="preserve"> analīzes, ar dažādām sekmēm. Materiāla interpretācijā izmantotā pieeja balstās uz savstarpējo attiecību </w:t>
      </w:r>
      <w:proofErr w:type="spellStart"/>
      <w:r w:rsidRPr="00CE36FD">
        <w:rPr>
          <w:rStyle w:val="auto-style31"/>
          <w:color w:val="000000"/>
          <w:sz w:val="24"/>
          <w:szCs w:val="24"/>
        </w:rPr>
        <w:t>izvērtējumu</w:t>
      </w:r>
      <w:proofErr w:type="spellEnd"/>
      <w:r w:rsidRPr="00CE36FD">
        <w:rPr>
          <w:rStyle w:val="auto-style31"/>
          <w:color w:val="000000"/>
          <w:sz w:val="24"/>
          <w:szCs w:val="24"/>
        </w:rPr>
        <w:t xml:space="preserve"> un uz mednieku-zvejnieku ontoloģiju, attiecības starp cilvēkiem un dzīvniekiem akmens laikmetā aplūkojot caur </w:t>
      </w:r>
      <w:proofErr w:type="spellStart"/>
      <w:r w:rsidRPr="00CE36FD">
        <w:rPr>
          <w:rStyle w:val="auto-style31"/>
          <w:color w:val="000000"/>
          <w:sz w:val="24"/>
          <w:szCs w:val="24"/>
        </w:rPr>
        <w:t>līdzgaitniecības</w:t>
      </w:r>
      <w:proofErr w:type="spellEnd"/>
      <w:r w:rsidRPr="00CE36FD">
        <w:rPr>
          <w:rStyle w:val="auto-style31"/>
          <w:color w:val="000000"/>
          <w:sz w:val="24"/>
          <w:szCs w:val="24"/>
        </w:rPr>
        <w:t xml:space="preserve"> (</w:t>
      </w:r>
      <w:proofErr w:type="spellStart"/>
      <w:r w:rsidRPr="00CE36FD">
        <w:rPr>
          <w:rStyle w:val="auto-style31"/>
          <w:color w:val="000000"/>
          <w:sz w:val="24"/>
          <w:szCs w:val="24"/>
        </w:rPr>
        <w:t>angl</w:t>
      </w:r>
      <w:proofErr w:type="spellEnd"/>
      <w:r w:rsidRPr="00CE36FD">
        <w:rPr>
          <w:rStyle w:val="auto-style31"/>
          <w:color w:val="000000"/>
          <w:sz w:val="24"/>
          <w:szCs w:val="24"/>
        </w:rPr>
        <w:t xml:space="preserve">. </w:t>
      </w:r>
      <w:proofErr w:type="spellStart"/>
      <w:r w:rsidRPr="00CE36FD">
        <w:rPr>
          <w:rStyle w:val="auto-style31"/>
          <w:color w:val="000000"/>
          <w:sz w:val="24"/>
          <w:szCs w:val="24"/>
        </w:rPr>
        <w:t>companionship</w:t>
      </w:r>
      <w:proofErr w:type="spellEnd"/>
      <w:r w:rsidRPr="00CE36FD">
        <w:rPr>
          <w:rStyle w:val="auto-style31"/>
          <w:color w:val="000000"/>
          <w:sz w:val="24"/>
          <w:szCs w:val="24"/>
        </w:rPr>
        <w:t xml:space="preserve">) prizmu. Dzīvnieki disertācijā tiek uztverti ne tikai kā pārtikas un izejmateriālu avots, bet arī kā līdzās dzīvojošas sugas, kuras dalīja dzīves telpu ar cilvēku. </w:t>
      </w:r>
    </w:p>
    <w:p w14:paraId="1CFBB363" w14:textId="77777777" w:rsidR="00CE36FD" w:rsidRPr="00CE36FD" w:rsidRDefault="00CE36FD" w:rsidP="00CE36FD">
      <w:pPr>
        <w:rPr>
          <w:rStyle w:val="auto-style31"/>
          <w:color w:val="000000"/>
          <w:sz w:val="24"/>
          <w:szCs w:val="24"/>
        </w:rPr>
      </w:pPr>
    </w:p>
    <w:p w14:paraId="7F1DA6EA" w14:textId="77777777" w:rsidR="00CE36FD" w:rsidRPr="00CE36FD" w:rsidRDefault="00CE36FD" w:rsidP="00CE36FD">
      <w:pPr>
        <w:rPr>
          <w:rStyle w:val="auto-style31"/>
          <w:color w:val="000000"/>
          <w:sz w:val="24"/>
          <w:szCs w:val="24"/>
        </w:rPr>
      </w:pPr>
      <w:r w:rsidRPr="00CE36FD">
        <w:rPr>
          <w:rStyle w:val="auto-style31"/>
          <w:color w:val="000000"/>
          <w:sz w:val="24"/>
          <w:szCs w:val="24"/>
        </w:rPr>
        <w:t xml:space="preserve">Disertācija sastāv no 11 nodaļām. 1.–3. nodaļā izklāstīta metodika un </w:t>
      </w:r>
      <w:proofErr w:type="spellStart"/>
      <w:r w:rsidRPr="00CE36FD">
        <w:rPr>
          <w:rStyle w:val="auto-style31"/>
          <w:color w:val="000000"/>
          <w:sz w:val="24"/>
          <w:szCs w:val="24"/>
        </w:rPr>
        <w:t>interpretīvais</w:t>
      </w:r>
      <w:proofErr w:type="spellEnd"/>
      <w:r w:rsidRPr="00CE36FD">
        <w:rPr>
          <w:rStyle w:val="auto-style31"/>
          <w:color w:val="000000"/>
          <w:sz w:val="24"/>
          <w:szCs w:val="24"/>
        </w:rPr>
        <w:t xml:space="preserve"> satvars. 4. nodaļā aplūkotas pētījumā iekļautās senvietas un iepriekš veiktie pētījumi. 5.–10. nodaļā aprakstīta un sīkāk iztirzāta katra no galvenajām dzīvnieku grupām (plēsēji, pārnadži, grauzēji, putni, zivis un rāpuļi) un cilvēks. 11. nodaļa veltīta diskusijai un secinājumiem attiecībā uz </w:t>
      </w:r>
      <w:proofErr w:type="spellStart"/>
      <w:r w:rsidRPr="00CE36FD">
        <w:rPr>
          <w:rStyle w:val="auto-style31"/>
          <w:color w:val="000000"/>
          <w:sz w:val="24"/>
          <w:szCs w:val="24"/>
        </w:rPr>
        <w:t>daudzslāņainajām</w:t>
      </w:r>
      <w:proofErr w:type="spellEnd"/>
      <w:r w:rsidRPr="00CE36FD">
        <w:rPr>
          <w:rStyle w:val="auto-style31"/>
          <w:color w:val="000000"/>
          <w:sz w:val="24"/>
          <w:szCs w:val="24"/>
        </w:rPr>
        <w:t xml:space="preserve"> cilvēku–dzīvnieku attiecībām.</w:t>
      </w:r>
    </w:p>
    <w:p w14:paraId="2F9969ED" w14:textId="77777777" w:rsidR="00CE36FD" w:rsidRPr="00CE36FD" w:rsidRDefault="00CE36FD" w:rsidP="00CE36FD">
      <w:pPr>
        <w:rPr>
          <w:rStyle w:val="auto-style31"/>
          <w:color w:val="000000"/>
          <w:sz w:val="24"/>
          <w:szCs w:val="24"/>
        </w:rPr>
      </w:pPr>
    </w:p>
    <w:p w14:paraId="2B8179F2" w14:textId="77777777" w:rsidR="00CE36FD" w:rsidRPr="00CE36FD" w:rsidRDefault="00CE36FD" w:rsidP="00CE36FD">
      <w:pPr>
        <w:rPr>
          <w:rStyle w:val="auto-style31"/>
          <w:color w:val="000000"/>
          <w:sz w:val="24"/>
          <w:szCs w:val="24"/>
        </w:rPr>
      </w:pPr>
      <w:r w:rsidRPr="00CE36FD">
        <w:rPr>
          <w:rStyle w:val="auto-style31"/>
          <w:color w:val="000000"/>
          <w:sz w:val="24"/>
          <w:szCs w:val="24"/>
        </w:rPr>
        <w:t xml:space="preserve">Pētāmais materiāls, kas aptver piecus gadu tūkstošus, atspoguļo izmaiņas cilvēku un dzīvnieku sugu attiecībās Eiropas ziemeļaustrumos. Pārnadži, it sevišķi alnis, meža cūka un staltbriedis, ir apbedījumos visplašāk pārstāvētie dzīvnieki, it sevišķi 8.–5. g. t. </w:t>
      </w:r>
      <w:proofErr w:type="spellStart"/>
      <w:r w:rsidRPr="00CE36FD">
        <w:rPr>
          <w:rStyle w:val="auto-style31"/>
          <w:color w:val="000000"/>
          <w:sz w:val="24"/>
          <w:szCs w:val="24"/>
        </w:rPr>
        <w:t>pr</w:t>
      </w:r>
      <w:proofErr w:type="spellEnd"/>
      <w:r w:rsidRPr="00CE36FD">
        <w:rPr>
          <w:rStyle w:val="auto-style31"/>
          <w:color w:val="000000"/>
          <w:sz w:val="24"/>
          <w:szCs w:val="24"/>
        </w:rPr>
        <w:t xml:space="preserve">. </w:t>
      </w:r>
      <w:proofErr w:type="spellStart"/>
      <w:r w:rsidRPr="00CE36FD">
        <w:rPr>
          <w:rStyle w:val="auto-style31"/>
          <w:color w:val="000000"/>
          <w:sz w:val="24"/>
          <w:szCs w:val="24"/>
        </w:rPr>
        <w:t>Kr</w:t>
      </w:r>
      <w:proofErr w:type="spellEnd"/>
      <w:r w:rsidRPr="00CE36FD">
        <w:rPr>
          <w:rStyle w:val="auto-style31"/>
          <w:color w:val="000000"/>
          <w:sz w:val="24"/>
          <w:szCs w:val="24"/>
        </w:rPr>
        <w:t xml:space="preserve">. Sākot no 5. g. t. </w:t>
      </w:r>
      <w:proofErr w:type="spellStart"/>
      <w:r w:rsidRPr="00CE36FD">
        <w:rPr>
          <w:rStyle w:val="auto-style31"/>
          <w:color w:val="000000"/>
          <w:sz w:val="24"/>
          <w:szCs w:val="24"/>
        </w:rPr>
        <w:t>pr</w:t>
      </w:r>
      <w:proofErr w:type="spellEnd"/>
      <w:r w:rsidRPr="00CE36FD">
        <w:rPr>
          <w:rStyle w:val="auto-style31"/>
          <w:color w:val="000000"/>
          <w:sz w:val="24"/>
          <w:szCs w:val="24"/>
        </w:rPr>
        <w:t xml:space="preserve">. </w:t>
      </w:r>
      <w:proofErr w:type="spellStart"/>
      <w:r w:rsidRPr="00CE36FD">
        <w:rPr>
          <w:rStyle w:val="auto-style31"/>
          <w:color w:val="000000"/>
          <w:sz w:val="24"/>
          <w:szCs w:val="24"/>
        </w:rPr>
        <w:t>Kr</w:t>
      </w:r>
      <w:proofErr w:type="spellEnd"/>
      <w:r w:rsidRPr="00CE36FD">
        <w:rPr>
          <w:rStyle w:val="auto-style31"/>
          <w:color w:val="000000"/>
          <w:sz w:val="24"/>
          <w:szCs w:val="24"/>
        </w:rPr>
        <w:t xml:space="preserve">., apbedījumu inventārā novērojams pārstāvēto dzīvnieku sugu daudzveidības pieaugums, it sevišķi attiecībā uz plēsējiem, kā arī pāreja no pārnadžiem uz plēsējiem un no dzīvnieku zobu piekariņiem uz </w:t>
      </w:r>
      <w:proofErr w:type="spellStart"/>
      <w:r w:rsidRPr="00CE36FD">
        <w:rPr>
          <w:rStyle w:val="auto-style31"/>
          <w:color w:val="000000"/>
          <w:sz w:val="24"/>
          <w:szCs w:val="24"/>
        </w:rPr>
        <w:t>izteiktāk</w:t>
      </w:r>
      <w:proofErr w:type="spellEnd"/>
      <w:r w:rsidRPr="00CE36FD">
        <w:rPr>
          <w:rStyle w:val="auto-style31"/>
          <w:color w:val="000000"/>
          <w:sz w:val="24"/>
          <w:szCs w:val="24"/>
        </w:rPr>
        <w:t xml:space="preserve"> pārveidotām artefaktu formām, kas izgatavotas no cita veida dzīvnieku paliekām (kaula un raga). Turklāt apkārtējā vidē visbiežāk sastopamās līdzgaitnieku sugas pakāpeniski aizvieto importēti materiāli un priekšmeti, tostarp dzīvnieku sugas, kas nebija vietēji sastopamas (piemēram, roņi, murkšķi). Attiecības ar dzīvniekiem katrā konkrētajā vietā ietekmēja dažādi faktori: vides un ekoloģiskie apstākļi (konkrētu sugu pieejamība), kā arī sociālais un kultūras konteksts (ar tradīcijām un kosmoloģiskajiem priekšstatiem saistītas izvēles un ierobežojumi). Dažas sugas, kā alnis, meža cūka un lācis, pārstāvētas visās senvietās, turpretī citas sugas, kā staltbriedis, āpsis un roņi, šķietami tika augstāk vērtēti konkrētās vietās vai laikposmos. Piekariņu izgatavošanai visbiežāk izmantoti pārnadžu priekšzobi un plēsēju acu zobi, bet ir novērojamas arī lokāla mēroga tendences izmantot citus kaulus, kā, piemēram, bebra veltņa kaulu, putnu spārnu kaulus dabīgā vai pārveidotā formā un staltbriežu ragus. Pētījums parāda, ka nozīmīga bija konkrētu ķermeņa </w:t>
      </w:r>
      <w:r w:rsidRPr="00CE36FD">
        <w:rPr>
          <w:rStyle w:val="auto-style31"/>
          <w:color w:val="000000"/>
          <w:sz w:val="24"/>
          <w:szCs w:val="24"/>
        </w:rPr>
        <w:lastRenderedPageBreak/>
        <w:t>daļu sadalīšana un atlase, bet dažkārt tika pievērsta uzmanība tam, lai saglabātu konkrēto dzīvnieka indivīdu kā vienotu veselumu. Attiecību veidošanā starp dzīvniekiem un cilvēkiem būtiska loma bija dzīvniekam kā indivīdam un tā personībai.</w:t>
      </w:r>
    </w:p>
    <w:p w14:paraId="21301261" w14:textId="77777777" w:rsidR="00CE36FD" w:rsidRPr="00CE36FD" w:rsidRDefault="00CE36FD" w:rsidP="00CE36FD">
      <w:pPr>
        <w:rPr>
          <w:rStyle w:val="auto-style31"/>
          <w:color w:val="000000"/>
          <w:sz w:val="24"/>
          <w:szCs w:val="24"/>
        </w:rPr>
      </w:pPr>
    </w:p>
    <w:p w14:paraId="4C3DE86E" w14:textId="77777777" w:rsidR="00CE36FD" w:rsidRPr="00CE36FD" w:rsidRDefault="00CE36FD" w:rsidP="00CE36FD">
      <w:pPr>
        <w:rPr>
          <w:rStyle w:val="auto-style31"/>
          <w:color w:val="000000"/>
          <w:sz w:val="24"/>
          <w:szCs w:val="24"/>
        </w:rPr>
      </w:pPr>
      <w:r w:rsidRPr="00CE36FD">
        <w:rPr>
          <w:rStyle w:val="auto-style31"/>
          <w:color w:val="000000"/>
          <w:sz w:val="24"/>
          <w:szCs w:val="24"/>
        </w:rPr>
        <w:t xml:space="preserve">Dzīvnieku materiāliem bija centrālā loma kā starpniekiem sociālajā komunikācijā un kosmoloģiskajos uzskatos. To materialitāte un specifiskā izcelsme tika izmantota, lai šķērsotu robežas un pārvietotos starp pasaules dažādajām sfērām. Daži dzīvnieki vai to ķermeņa daļas varēja būt nozīmīgi līdzgaitnieki </w:t>
      </w:r>
      <w:proofErr w:type="spellStart"/>
      <w:r w:rsidRPr="00CE36FD">
        <w:rPr>
          <w:rStyle w:val="auto-style31"/>
          <w:color w:val="000000"/>
          <w:sz w:val="24"/>
          <w:szCs w:val="24"/>
        </w:rPr>
        <w:t>pašidentifikācijai</w:t>
      </w:r>
      <w:proofErr w:type="spellEnd"/>
      <w:r w:rsidRPr="00CE36FD">
        <w:rPr>
          <w:rStyle w:val="auto-style31"/>
          <w:color w:val="000000"/>
          <w:sz w:val="24"/>
          <w:szCs w:val="24"/>
        </w:rPr>
        <w:t xml:space="preserve"> un lai izteiktu piederību pie grupas vai dzimtas, turpretī citi iemiesoja sargājošas vai ļaunumu novērsošas īpašības. Dažas dzīvnieku daļas varēja izmantot </w:t>
      </w:r>
      <w:proofErr w:type="spellStart"/>
      <w:r w:rsidRPr="00CE36FD">
        <w:rPr>
          <w:rStyle w:val="auto-style31"/>
          <w:color w:val="000000"/>
          <w:sz w:val="24"/>
          <w:szCs w:val="24"/>
        </w:rPr>
        <w:t>šamanistiskās</w:t>
      </w:r>
      <w:proofErr w:type="spellEnd"/>
      <w:r w:rsidRPr="00CE36FD">
        <w:rPr>
          <w:rStyle w:val="auto-style31"/>
          <w:color w:val="000000"/>
          <w:sz w:val="24"/>
          <w:szCs w:val="24"/>
        </w:rPr>
        <w:t xml:space="preserve"> (plašākā nozīmē) darbībās, t. i., lai pārveidotos vai mainītu izskatu. Daudzveidīgais dzīvnieku palieku izvietojums kapos sniedz papildu norādes uz šo attiecību daudzveidīgumu un uz dzīvnieku palieku dažādo izmantojumu. Tās rotāja gan mirušā ķermeni un aptinumu, gan arī citus priekšmetus, kā arī tika iekļautas ar apbedījumiem saistītos depozītos un konstrukcijās.</w:t>
      </w:r>
    </w:p>
    <w:p w14:paraId="7E0AB1F4" w14:textId="77777777" w:rsidR="00CE36FD" w:rsidRPr="00CE36FD" w:rsidRDefault="00CE36FD" w:rsidP="00CE36FD">
      <w:pPr>
        <w:rPr>
          <w:rStyle w:val="auto-style31"/>
          <w:color w:val="000000"/>
          <w:sz w:val="24"/>
          <w:szCs w:val="24"/>
        </w:rPr>
      </w:pPr>
      <w:r w:rsidRPr="00CE36FD">
        <w:rPr>
          <w:rStyle w:val="auto-style31"/>
          <w:color w:val="000000"/>
          <w:sz w:val="24"/>
          <w:szCs w:val="24"/>
        </w:rPr>
        <w:t xml:space="preserve">Izvērtējot iegūtās liecības no </w:t>
      </w:r>
      <w:proofErr w:type="spellStart"/>
      <w:r w:rsidRPr="00CE36FD">
        <w:rPr>
          <w:rStyle w:val="auto-style31"/>
          <w:color w:val="000000"/>
          <w:sz w:val="24"/>
          <w:szCs w:val="24"/>
        </w:rPr>
        <w:t>līdzgaitniecības</w:t>
      </w:r>
      <w:proofErr w:type="spellEnd"/>
      <w:r w:rsidRPr="00CE36FD">
        <w:rPr>
          <w:rStyle w:val="auto-style31"/>
          <w:color w:val="000000"/>
          <w:sz w:val="24"/>
          <w:szCs w:val="24"/>
        </w:rPr>
        <w:t xml:space="preserve"> skatupunkta, noskaidrots, ka cilvēku–dzīvnieku attiecībām bija fundamentāla nozīme akmens laikmeta mednieku-vācēju dzīvē. Nebūtu tomēr jāuzskata, ka šīs attiecības noteica stingri likumi; drīzāk tās bija mainīgas, atkarīgas no konkrētajiem apstākļiem. </w:t>
      </w:r>
      <w:proofErr w:type="spellStart"/>
      <w:r w:rsidRPr="00CE36FD">
        <w:rPr>
          <w:rStyle w:val="auto-style31"/>
          <w:color w:val="000000"/>
          <w:sz w:val="24"/>
          <w:szCs w:val="24"/>
        </w:rPr>
        <w:t>Līdzgaitniecība</w:t>
      </w:r>
      <w:proofErr w:type="spellEnd"/>
      <w:r w:rsidRPr="00CE36FD">
        <w:rPr>
          <w:rStyle w:val="auto-style31"/>
          <w:color w:val="000000"/>
          <w:sz w:val="24"/>
          <w:szCs w:val="24"/>
        </w:rPr>
        <w:t xml:space="preserve"> Eiropas ziemeļaustrumu daļā akmens laikmetā veidojās individuālā līmenī, piedaloties gan cilvēkiem, gan dzīvniekiem. Cilvēku un dažādu citu būtņu aktīvai iesaistei un šo aģentu personībām bija būtiska loma </w:t>
      </w:r>
      <w:proofErr w:type="spellStart"/>
      <w:r w:rsidRPr="00CE36FD">
        <w:rPr>
          <w:rStyle w:val="auto-style31"/>
          <w:color w:val="000000"/>
          <w:sz w:val="24"/>
          <w:szCs w:val="24"/>
        </w:rPr>
        <w:t>starpsugu</w:t>
      </w:r>
      <w:proofErr w:type="spellEnd"/>
      <w:r w:rsidRPr="00CE36FD">
        <w:rPr>
          <w:rStyle w:val="auto-style31"/>
          <w:color w:val="000000"/>
          <w:sz w:val="24"/>
          <w:szCs w:val="24"/>
        </w:rPr>
        <w:t xml:space="preserve"> attiecību un vides apstākļu radīšanā, kas veidoja mednieku-vācēju dzīves telpu. Šis pētījums tādējādi piedāvā jaunu pieeju dzīvnieku palieku izvērtēšanai Eiropas ziemeļaustrumos un citās teritorijās. Tas ir nozīmīgs papildinājums izpratnes paplašināšanai par attiecībām starp akmens laikmeta iedzīvotājiem un dzīvniekiem, ļaujot novērtēt to </w:t>
      </w:r>
      <w:proofErr w:type="spellStart"/>
      <w:r w:rsidRPr="00CE36FD">
        <w:rPr>
          <w:rStyle w:val="auto-style31"/>
          <w:color w:val="000000"/>
          <w:sz w:val="24"/>
          <w:szCs w:val="24"/>
        </w:rPr>
        <w:t>ontoloģiski</w:t>
      </w:r>
      <w:proofErr w:type="spellEnd"/>
      <w:r w:rsidRPr="00CE36FD">
        <w:rPr>
          <w:rStyle w:val="auto-style31"/>
          <w:color w:val="000000"/>
          <w:sz w:val="24"/>
          <w:szCs w:val="24"/>
        </w:rPr>
        <w:t xml:space="preserve"> fundamentālo nozīmi. Neskatoties uz telpiskajām, hronoloģiskajām un kultūras atšķirībām, dzīvnieki arvien palikuši akmens laikmeta mednieku-vācēju tuvi līdzgaitnieki.</w:t>
      </w:r>
    </w:p>
    <w:p w14:paraId="5D49CFB5" w14:textId="7B59D05A" w:rsidR="00CE36FD" w:rsidRDefault="00CE36FD" w:rsidP="00CE36FD">
      <w:pPr>
        <w:rPr>
          <w:rStyle w:val="auto-style31"/>
          <w:color w:val="000000"/>
          <w:sz w:val="24"/>
          <w:szCs w:val="24"/>
        </w:rPr>
      </w:pPr>
      <w:r w:rsidRPr="00CE36FD">
        <w:rPr>
          <w:rStyle w:val="auto-style31"/>
          <w:color w:val="000000"/>
          <w:sz w:val="24"/>
          <w:szCs w:val="24"/>
        </w:rPr>
        <w:t xml:space="preserve">Atslēgas vārdi: cilvēku–dzīvnieku attiecības, uz savstarpējām attiecībām balstītas ontoloģijas, </w:t>
      </w:r>
      <w:proofErr w:type="spellStart"/>
      <w:r w:rsidRPr="00CE36FD">
        <w:rPr>
          <w:rStyle w:val="auto-style31"/>
          <w:color w:val="000000"/>
          <w:sz w:val="24"/>
          <w:szCs w:val="24"/>
        </w:rPr>
        <w:t>līdzgaitniecības</w:t>
      </w:r>
      <w:proofErr w:type="spellEnd"/>
      <w:r w:rsidRPr="00CE36FD">
        <w:rPr>
          <w:rStyle w:val="auto-style31"/>
          <w:color w:val="000000"/>
          <w:sz w:val="24"/>
          <w:szCs w:val="24"/>
        </w:rPr>
        <w:t xml:space="preserve"> pieeja, apbedījumu arheoloģija, apbedīšanas tradīcijas, </w:t>
      </w:r>
      <w:proofErr w:type="spellStart"/>
      <w:r w:rsidRPr="00CE36FD">
        <w:rPr>
          <w:rStyle w:val="auto-style31"/>
          <w:color w:val="000000"/>
          <w:sz w:val="24"/>
          <w:szCs w:val="24"/>
        </w:rPr>
        <w:t>zooarheoloģija</w:t>
      </w:r>
      <w:proofErr w:type="spellEnd"/>
      <w:r w:rsidRPr="00CE36FD">
        <w:rPr>
          <w:rStyle w:val="auto-style31"/>
          <w:color w:val="000000"/>
          <w:sz w:val="24"/>
          <w:szCs w:val="24"/>
        </w:rPr>
        <w:t xml:space="preserve">, mednieki-vācēji, akmens laikmets, </w:t>
      </w:r>
      <w:proofErr w:type="spellStart"/>
      <w:r w:rsidRPr="00CE36FD">
        <w:rPr>
          <w:rStyle w:val="auto-style31"/>
          <w:color w:val="000000"/>
          <w:sz w:val="24"/>
          <w:szCs w:val="24"/>
        </w:rPr>
        <w:t>mezolīts</w:t>
      </w:r>
      <w:proofErr w:type="spellEnd"/>
      <w:r w:rsidRPr="00CE36FD">
        <w:rPr>
          <w:rStyle w:val="auto-style31"/>
          <w:color w:val="000000"/>
          <w:sz w:val="24"/>
          <w:szCs w:val="24"/>
        </w:rPr>
        <w:t xml:space="preserve">, neolīts, Eiropas ziemeļaustrumi, </w:t>
      </w:r>
      <w:proofErr w:type="spellStart"/>
      <w:r w:rsidRPr="00CE36FD">
        <w:rPr>
          <w:rStyle w:val="auto-style31"/>
          <w:color w:val="000000"/>
          <w:sz w:val="24"/>
          <w:szCs w:val="24"/>
        </w:rPr>
        <w:t>Dienvidzviedrija</w:t>
      </w:r>
      <w:proofErr w:type="spellEnd"/>
      <w:r w:rsidRPr="00CE36FD">
        <w:rPr>
          <w:rStyle w:val="auto-style31"/>
          <w:color w:val="000000"/>
          <w:sz w:val="24"/>
          <w:szCs w:val="24"/>
        </w:rPr>
        <w:t>, Latvija, Krievijas Eiropas daļas vidiene.</w:t>
      </w:r>
    </w:p>
    <w:p w14:paraId="41AD3485" w14:textId="77777777" w:rsidR="00CE36FD" w:rsidRPr="00CE36FD" w:rsidRDefault="00CE36FD"/>
    <w:sectPr w:rsidR="00CE36FD" w:rsidRPr="00CE3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FD"/>
    <w:rsid w:val="004C4702"/>
    <w:rsid w:val="004E3DC8"/>
    <w:rsid w:val="00654F0B"/>
    <w:rsid w:val="00CE36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EBA6"/>
  <w15:chartTrackingRefBased/>
  <w15:docId w15:val="{EB84D6B3-8BC3-459C-A5BE-F66D6623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uto-style31">
    <w:name w:val="auto-style31"/>
    <w:basedOn w:val="Noklusjumarindkopasfonts"/>
    <w:rsid w:val="00CE36FD"/>
    <w:rPr>
      <w:sz w:val="20"/>
      <w:szCs w:val="20"/>
    </w:rPr>
  </w:style>
  <w:style w:type="character" w:styleId="Izclums">
    <w:name w:val="Emphasis"/>
    <w:basedOn w:val="Noklusjumarindkopasfonts"/>
    <w:uiPriority w:val="20"/>
    <w:qFormat/>
    <w:rsid w:val="00CE36FD"/>
    <w:rPr>
      <w:i/>
      <w:iCs/>
    </w:rPr>
  </w:style>
  <w:style w:type="character" w:styleId="Izteiksmgs">
    <w:name w:val="Strong"/>
    <w:basedOn w:val="Noklusjumarindkopasfonts"/>
    <w:uiPriority w:val="22"/>
    <w:qFormat/>
    <w:rsid w:val="00CE3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4105</Words>
  <Characters>2341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Valdis Bērziņš</dc:creator>
  <cp:keywords/>
  <dc:description/>
  <cp:lastModifiedBy>Valdis Bērziņš</cp:lastModifiedBy>
  <cp:revision>1</cp:revision>
  <dcterms:created xsi:type="dcterms:W3CDTF">2022-06-10T13:37:00Z</dcterms:created>
  <dcterms:modified xsi:type="dcterms:W3CDTF">2022-06-10T13:53:00Z</dcterms:modified>
</cp:coreProperties>
</file>