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072" w:rsidRPr="00E93072" w:rsidRDefault="00E93072" w:rsidP="00E93072">
      <w:pPr>
        <w:spacing w:after="0" w:line="240" w:lineRule="auto"/>
        <w:jc w:val="both"/>
        <w:rPr>
          <w:rFonts w:ascii="Times New Roman" w:hAnsi="Times New Roman" w:cs="Times New Roman"/>
          <w:b/>
          <w:sz w:val="24"/>
          <w:szCs w:val="24"/>
          <w:lang w:val="en-AU"/>
        </w:rPr>
      </w:pPr>
      <w:bookmarkStart w:id="0" w:name="_GoBack"/>
      <w:bookmarkEnd w:id="0"/>
      <w:r w:rsidRPr="00E93072">
        <w:rPr>
          <w:rFonts w:ascii="Times New Roman" w:hAnsi="Times New Roman" w:cs="Times New Roman"/>
          <w:b/>
          <w:sz w:val="24"/>
          <w:szCs w:val="24"/>
          <w:lang w:val="en-AU"/>
        </w:rPr>
        <w:t>PROF. DR. NECMİ KARUL</w:t>
      </w:r>
    </w:p>
    <w:p w:rsidR="00E93072" w:rsidRPr="00E93072" w:rsidRDefault="00E93072" w:rsidP="00E93072">
      <w:pPr>
        <w:spacing w:after="0" w:line="240" w:lineRule="auto"/>
        <w:jc w:val="both"/>
        <w:rPr>
          <w:rFonts w:ascii="Times New Roman" w:hAnsi="Times New Roman" w:cs="Times New Roman"/>
          <w:b/>
          <w:sz w:val="24"/>
          <w:szCs w:val="24"/>
          <w:lang w:val="en-AU"/>
        </w:rPr>
      </w:pPr>
    </w:p>
    <w:p w:rsidR="00E93072" w:rsidRPr="00E93072" w:rsidRDefault="00E93072" w:rsidP="00E93072">
      <w:pPr>
        <w:spacing w:after="0" w:line="240" w:lineRule="auto"/>
        <w:jc w:val="both"/>
        <w:rPr>
          <w:rFonts w:ascii="Times New Roman" w:hAnsi="Times New Roman" w:cs="Times New Roman"/>
          <w:sz w:val="24"/>
          <w:szCs w:val="24"/>
          <w:lang w:val="en-AU"/>
        </w:rPr>
      </w:pPr>
      <w:r w:rsidRPr="00E93072">
        <w:rPr>
          <w:rFonts w:ascii="Times New Roman" w:hAnsi="Times New Roman" w:cs="Times New Roman"/>
          <w:sz w:val="24"/>
          <w:szCs w:val="24"/>
          <w:lang w:val="en-AU"/>
        </w:rPr>
        <w:t xml:space="preserve">Having received his BA and MA degrees from the Department of Prehistory at Istanbul University, </w:t>
      </w:r>
      <w:proofErr w:type="spellStart"/>
      <w:r w:rsidRPr="00E93072">
        <w:rPr>
          <w:rFonts w:ascii="Times New Roman" w:hAnsi="Times New Roman" w:cs="Times New Roman"/>
          <w:sz w:val="24"/>
          <w:szCs w:val="24"/>
          <w:lang w:val="en-AU"/>
        </w:rPr>
        <w:t>Karul</w:t>
      </w:r>
      <w:proofErr w:type="spellEnd"/>
      <w:r w:rsidRPr="00E93072">
        <w:rPr>
          <w:rFonts w:ascii="Times New Roman" w:hAnsi="Times New Roman" w:cs="Times New Roman"/>
          <w:sz w:val="24"/>
          <w:szCs w:val="24"/>
          <w:lang w:val="en-AU"/>
        </w:rPr>
        <w:t xml:space="preserve"> received a DAAD scholarship and completed his Ph.D. at Berlin Frei University in 2000. After completing his doctorate, he became the archaeology editor of Atlas Magazine. He started to work as an assistant in the Prehistory Department in 2002. He became Associate Professor in 2006 and Professor in 2017. Having received a research scholarship from Harvard University in 2005, </w:t>
      </w:r>
      <w:proofErr w:type="spellStart"/>
      <w:r w:rsidRPr="00E93072">
        <w:rPr>
          <w:rFonts w:ascii="Times New Roman" w:hAnsi="Times New Roman" w:cs="Times New Roman"/>
          <w:sz w:val="24"/>
          <w:szCs w:val="24"/>
          <w:lang w:val="en-AU"/>
        </w:rPr>
        <w:t>Karul</w:t>
      </w:r>
      <w:proofErr w:type="spellEnd"/>
      <w:r w:rsidRPr="00E93072">
        <w:rPr>
          <w:rFonts w:ascii="Times New Roman" w:hAnsi="Times New Roman" w:cs="Times New Roman"/>
          <w:sz w:val="24"/>
          <w:szCs w:val="24"/>
          <w:lang w:val="en-AU"/>
        </w:rPr>
        <w:t xml:space="preserve"> served as a Member of the Editorial Board of the Turkish Academy of Sciences Journal of Archaeology (TUBA-AR) between the years 2009-2012. </w:t>
      </w:r>
      <w:proofErr w:type="spellStart"/>
      <w:r w:rsidRPr="00E93072">
        <w:rPr>
          <w:rFonts w:ascii="Times New Roman" w:hAnsi="Times New Roman" w:cs="Times New Roman"/>
          <w:sz w:val="24"/>
          <w:szCs w:val="24"/>
          <w:lang w:val="en-AU"/>
        </w:rPr>
        <w:t>Karul</w:t>
      </w:r>
      <w:proofErr w:type="spellEnd"/>
      <w:r w:rsidRPr="00E93072">
        <w:rPr>
          <w:rFonts w:ascii="Times New Roman" w:hAnsi="Times New Roman" w:cs="Times New Roman"/>
          <w:sz w:val="24"/>
          <w:szCs w:val="24"/>
          <w:lang w:val="en-AU"/>
        </w:rPr>
        <w:t xml:space="preserve">, who was a member of the Editorial Board at EJA (Journal of European </w:t>
      </w:r>
      <w:proofErr w:type="spellStart"/>
      <w:r w:rsidRPr="00E93072">
        <w:rPr>
          <w:rFonts w:ascii="Times New Roman" w:hAnsi="Times New Roman" w:cs="Times New Roman"/>
          <w:sz w:val="24"/>
          <w:szCs w:val="24"/>
          <w:lang w:val="en-AU"/>
        </w:rPr>
        <w:t>Archeology</w:t>
      </w:r>
      <w:proofErr w:type="spellEnd"/>
      <w:r w:rsidRPr="00E93072">
        <w:rPr>
          <w:rFonts w:ascii="Times New Roman" w:hAnsi="Times New Roman" w:cs="Times New Roman"/>
          <w:sz w:val="24"/>
          <w:szCs w:val="24"/>
          <w:lang w:val="en-AU"/>
        </w:rPr>
        <w:t xml:space="preserve">) between the years 2013-2016, continues his role at the Editorial Board of Colloquium </w:t>
      </w:r>
      <w:proofErr w:type="spellStart"/>
      <w:r w:rsidRPr="00E93072">
        <w:rPr>
          <w:rFonts w:ascii="Times New Roman" w:hAnsi="Times New Roman" w:cs="Times New Roman"/>
          <w:sz w:val="24"/>
          <w:szCs w:val="24"/>
          <w:lang w:val="en-AU"/>
        </w:rPr>
        <w:t>Anatolicum</w:t>
      </w:r>
      <w:proofErr w:type="spellEnd"/>
      <w:r w:rsidRPr="00E93072">
        <w:rPr>
          <w:rFonts w:ascii="Times New Roman" w:hAnsi="Times New Roman" w:cs="Times New Roman"/>
          <w:sz w:val="24"/>
          <w:szCs w:val="24"/>
          <w:lang w:val="en-AU"/>
        </w:rPr>
        <w:t xml:space="preserve"> and </w:t>
      </w:r>
      <w:proofErr w:type="spellStart"/>
      <w:r w:rsidRPr="00E93072">
        <w:rPr>
          <w:rFonts w:ascii="Times New Roman" w:hAnsi="Times New Roman" w:cs="Times New Roman"/>
          <w:sz w:val="24"/>
          <w:szCs w:val="24"/>
          <w:lang w:val="en-AU"/>
        </w:rPr>
        <w:t>Studia</w:t>
      </w:r>
      <w:proofErr w:type="spellEnd"/>
      <w:r w:rsidRPr="00E93072">
        <w:rPr>
          <w:rFonts w:ascii="Times New Roman" w:hAnsi="Times New Roman" w:cs="Times New Roman"/>
          <w:sz w:val="24"/>
          <w:szCs w:val="24"/>
          <w:lang w:val="en-AU"/>
        </w:rPr>
        <w:t xml:space="preserve"> </w:t>
      </w:r>
      <w:proofErr w:type="spellStart"/>
      <w:r w:rsidRPr="00E93072">
        <w:rPr>
          <w:rFonts w:ascii="Times New Roman" w:hAnsi="Times New Roman" w:cs="Times New Roman"/>
          <w:sz w:val="24"/>
          <w:szCs w:val="24"/>
          <w:lang w:val="en-AU"/>
        </w:rPr>
        <w:t>Praehistorica</w:t>
      </w:r>
      <w:proofErr w:type="spellEnd"/>
      <w:r w:rsidRPr="00E93072">
        <w:rPr>
          <w:rFonts w:ascii="Times New Roman" w:hAnsi="Times New Roman" w:cs="Times New Roman"/>
          <w:sz w:val="24"/>
          <w:szCs w:val="24"/>
          <w:lang w:val="en-AU"/>
        </w:rPr>
        <w:t xml:space="preserve">, Journal of Turkish Institute of Prehistoric Sciences, and serves as the Archaeology Editor of Magma Magazine since 2014. He is also a member of the German Archaeological Institute, the Austrian Archaeological Institute, and a correspondent member of the Turkish Archaeological Institute and a member of the National Committee of ICOMOS Turkey. </w:t>
      </w:r>
      <w:proofErr w:type="spellStart"/>
      <w:r w:rsidRPr="00E93072">
        <w:rPr>
          <w:rFonts w:ascii="Times New Roman" w:hAnsi="Times New Roman" w:cs="Times New Roman"/>
          <w:sz w:val="24"/>
          <w:szCs w:val="24"/>
          <w:lang w:val="en-AU"/>
        </w:rPr>
        <w:t>Karul</w:t>
      </w:r>
      <w:proofErr w:type="spellEnd"/>
      <w:r w:rsidRPr="00E93072">
        <w:rPr>
          <w:rFonts w:ascii="Times New Roman" w:hAnsi="Times New Roman" w:cs="Times New Roman"/>
          <w:sz w:val="24"/>
          <w:szCs w:val="24"/>
          <w:lang w:val="en-AU"/>
        </w:rPr>
        <w:t xml:space="preserve"> served as the President of the Istanbul Branch of the Association of Archaeologists from 2007 to 2015. </w:t>
      </w:r>
      <w:proofErr w:type="spellStart"/>
      <w:r w:rsidRPr="00E93072">
        <w:rPr>
          <w:rFonts w:ascii="Times New Roman" w:hAnsi="Times New Roman" w:cs="Times New Roman"/>
          <w:sz w:val="24"/>
          <w:szCs w:val="24"/>
          <w:lang w:val="en-AU"/>
        </w:rPr>
        <w:t>Karul</w:t>
      </w:r>
      <w:proofErr w:type="spellEnd"/>
      <w:r w:rsidRPr="00E93072">
        <w:rPr>
          <w:rFonts w:ascii="Times New Roman" w:hAnsi="Times New Roman" w:cs="Times New Roman"/>
          <w:sz w:val="24"/>
          <w:szCs w:val="24"/>
          <w:lang w:val="en-AU"/>
        </w:rPr>
        <w:t xml:space="preserve">, who has taken part in prehistoric excavations and surveys in different parts of Anatolia since 1989, has been the scientific advisor to the excavations of Bursa </w:t>
      </w:r>
      <w:proofErr w:type="spellStart"/>
      <w:r w:rsidRPr="00E93072">
        <w:rPr>
          <w:rFonts w:ascii="Times New Roman" w:hAnsi="Times New Roman" w:cs="Times New Roman"/>
          <w:sz w:val="24"/>
          <w:szCs w:val="24"/>
          <w:lang w:val="en-AU"/>
        </w:rPr>
        <w:t>Aktopraklık</w:t>
      </w:r>
      <w:proofErr w:type="spellEnd"/>
      <w:r w:rsidRPr="00E93072">
        <w:rPr>
          <w:rFonts w:ascii="Times New Roman" w:hAnsi="Times New Roman" w:cs="Times New Roman"/>
          <w:sz w:val="24"/>
          <w:szCs w:val="24"/>
          <w:lang w:val="en-AU"/>
        </w:rPr>
        <w:t xml:space="preserve"> </w:t>
      </w:r>
      <w:proofErr w:type="spellStart"/>
      <w:r w:rsidRPr="00E93072">
        <w:rPr>
          <w:rFonts w:ascii="Times New Roman" w:hAnsi="Times New Roman" w:cs="Times New Roman"/>
          <w:sz w:val="24"/>
          <w:szCs w:val="24"/>
          <w:lang w:val="en-AU"/>
        </w:rPr>
        <w:t>Höyük</w:t>
      </w:r>
      <w:proofErr w:type="spellEnd"/>
      <w:r w:rsidRPr="00E93072">
        <w:rPr>
          <w:rFonts w:ascii="Times New Roman" w:hAnsi="Times New Roman" w:cs="Times New Roman"/>
          <w:sz w:val="24"/>
          <w:szCs w:val="24"/>
          <w:lang w:val="en-AU"/>
        </w:rPr>
        <w:t xml:space="preserve"> since 2004 and </w:t>
      </w:r>
      <w:proofErr w:type="spellStart"/>
      <w:r w:rsidRPr="00E93072">
        <w:rPr>
          <w:rFonts w:ascii="Times New Roman" w:hAnsi="Times New Roman" w:cs="Times New Roman"/>
          <w:sz w:val="24"/>
          <w:szCs w:val="24"/>
          <w:lang w:val="en-AU"/>
        </w:rPr>
        <w:t>Siirt</w:t>
      </w:r>
      <w:proofErr w:type="spellEnd"/>
      <w:r w:rsidRPr="00E93072">
        <w:rPr>
          <w:rFonts w:ascii="Times New Roman" w:hAnsi="Times New Roman" w:cs="Times New Roman"/>
          <w:sz w:val="24"/>
          <w:szCs w:val="24"/>
          <w:lang w:val="en-AU"/>
        </w:rPr>
        <w:t xml:space="preserve"> </w:t>
      </w:r>
      <w:proofErr w:type="spellStart"/>
      <w:r w:rsidRPr="00E93072">
        <w:rPr>
          <w:rFonts w:ascii="Times New Roman" w:hAnsi="Times New Roman" w:cs="Times New Roman"/>
          <w:sz w:val="24"/>
          <w:szCs w:val="24"/>
          <w:lang w:val="en-AU"/>
        </w:rPr>
        <w:t>Gusir</w:t>
      </w:r>
      <w:proofErr w:type="spellEnd"/>
      <w:r w:rsidRPr="00E93072">
        <w:rPr>
          <w:rFonts w:ascii="Times New Roman" w:hAnsi="Times New Roman" w:cs="Times New Roman"/>
          <w:sz w:val="24"/>
          <w:szCs w:val="24"/>
          <w:lang w:val="en-AU"/>
        </w:rPr>
        <w:t xml:space="preserve"> </w:t>
      </w:r>
      <w:proofErr w:type="spellStart"/>
      <w:r w:rsidRPr="00E93072">
        <w:rPr>
          <w:rFonts w:ascii="Times New Roman" w:hAnsi="Times New Roman" w:cs="Times New Roman"/>
          <w:sz w:val="24"/>
          <w:szCs w:val="24"/>
          <w:lang w:val="en-AU"/>
        </w:rPr>
        <w:t>Höyük</w:t>
      </w:r>
      <w:proofErr w:type="spellEnd"/>
      <w:r w:rsidRPr="00E93072">
        <w:rPr>
          <w:rFonts w:ascii="Times New Roman" w:hAnsi="Times New Roman" w:cs="Times New Roman"/>
          <w:sz w:val="24"/>
          <w:szCs w:val="24"/>
          <w:lang w:val="en-AU"/>
        </w:rPr>
        <w:t xml:space="preserve"> excavations since 2010. Since 2016, </w:t>
      </w:r>
      <w:proofErr w:type="spellStart"/>
      <w:r w:rsidRPr="00E93072">
        <w:rPr>
          <w:rFonts w:ascii="Times New Roman" w:hAnsi="Times New Roman" w:cs="Times New Roman"/>
          <w:sz w:val="24"/>
          <w:szCs w:val="24"/>
          <w:lang w:val="en-AU"/>
        </w:rPr>
        <w:t>Necmi</w:t>
      </w:r>
      <w:proofErr w:type="spellEnd"/>
      <w:r w:rsidRPr="00E93072">
        <w:rPr>
          <w:rFonts w:ascii="Times New Roman" w:hAnsi="Times New Roman" w:cs="Times New Roman"/>
          <w:sz w:val="24"/>
          <w:szCs w:val="24"/>
          <w:lang w:val="en-AU"/>
        </w:rPr>
        <w:t xml:space="preserve"> </w:t>
      </w:r>
      <w:proofErr w:type="spellStart"/>
      <w:r w:rsidRPr="00E93072">
        <w:rPr>
          <w:rFonts w:ascii="Times New Roman" w:hAnsi="Times New Roman" w:cs="Times New Roman"/>
          <w:sz w:val="24"/>
          <w:szCs w:val="24"/>
          <w:lang w:val="en-AU"/>
        </w:rPr>
        <w:t>Karul</w:t>
      </w:r>
      <w:proofErr w:type="spellEnd"/>
      <w:r w:rsidRPr="00E93072">
        <w:rPr>
          <w:rFonts w:ascii="Times New Roman" w:hAnsi="Times New Roman" w:cs="Times New Roman"/>
          <w:sz w:val="24"/>
          <w:szCs w:val="24"/>
          <w:lang w:val="en-AU"/>
        </w:rPr>
        <w:t xml:space="preserve"> has been managing the </w:t>
      </w:r>
      <w:proofErr w:type="spellStart"/>
      <w:r w:rsidRPr="00E93072">
        <w:rPr>
          <w:rFonts w:ascii="Times New Roman" w:hAnsi="Times New Roman" w:cs="Times New Roman"/>
          <w:sz w:val="24"/>
          <w:szCs w:val="24"/>
          <w:lang w:val="en-AU"/>
        </w:rPr>
        <w:t>Göbeklitepe</w:t>
      </w:r>
      <w:proofErr w:type="spellEnd"/>
      <w:r w:rsidRPr="00E93072">
        <w:rPr>
          <w:rFonts w:ascii="Times New Roman" w:hAnsi="Times New Roman" w:cs="Times New Roman"/>
          <w:sz w:val="24"/>
          <w:szCs w:val="24"/>
          <w:lang w:val="en-AU"/>
        </w:rPr>
        <w:t xml:space="preserve"> Culture and </w:t>
      </w:r>
      <w:proofErr w:type="spellStart"/>
      <w:r w:rsidRPr="00E93072">
        <w:rPr>
          <w:rFonts w:ascii="Times New Roman" w:hAnsi="Times New Roman" w:cs="Times New Roman"/>
          <w:sz w:val="24"/>
          <w:szCs w:val="24"/>
          <w:lang w:val="en-AU"/>
        </w:rPr>
        <w:t>Karahantepe</w:t>
      </w:r>
      <w:proofErr w:type="spellEnd"/>
      <w:r w:rsidRPr="00E93072">
        <w:rPr>
          <w:rFonts w:ascii="Times New Roman" w:hAnsi="Times New Roman" w:cs="Times New Roman"/>
          <w:sz w:val="24"/>
          <w:szCs w:val="24"/>
          <w:lang w:val="en-AU"/>
        </w:rPr>
        <w:t xml:space="preserve"> Research Project and is a member of the </w:t>
      </w:r>
      <w:proofErr w:type="spellStart"/>
      <w:r w:rsidRPr="00E93072">
        <w:rPr>
          <w:rFonts w:ascii="Times New Roman" w:hAnsi="Times New Roman" w:cs="Times New Roman"/>
          <w:sz w:val="24"/>
          <w:szCs w:val="24"/>
          <w:lang w:val="en-AU"/>
        </w:rPr>
        <w:t>Göbeklitepe</w:t>
      </w:r>
      <w:proofErr w:type="spellEnd"/>
      <w:r w:rsidRPr="00E93072">
        <w:rPr>
          <w:rFonts w:ascii="Times New Roman" w:hAnsi="Times New Roman" w:cs="Times New Roman"/>
          <w:sz w:val="24"/>
          <w:szCs w:val="24"/>
          <w:lang w:val="en-AU"/>
        </w:rPr>
        <w:t xml:space="preserve"> Scientific Coordination Committee.</w:t>
      </w:r>
    </w:p>
    <w:p w:rsidR="001F5C70" w:rsidRPr="00E93072" w:rsidRDefault="001F5C70">
      <w:pPr>
        <w:rPr>
          <w:rFonts w:ascii="Times New Roman" w:hAnsi="Times New Roman" w:cs="Times New Roman"/>
          <w:sz w:val="24"/>
          <w:szCs w:val="24"/>
        </w:rPr>
      </w:pPr>
    </w:p>
    <w:sectPr w:rsidR="001F5C70" w:rsidRPr="00E930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A7B"/>
    <w:rsid w:val="001F5C70"/>
    <w:rsid w:val="00C90A7B"/>
    <w:rsid w:val="00CE1D65"/>
    <w:rsid w:val="00E930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9AF95-E7C7-4A8A-B4A9-ADEF54B0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9307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1096</Words>
  <Characters>626</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T.C. DIŞİŞLERİ BAKANLIĞI</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Gülce Kumrulu</dc:creator>
  <cp:keywords/>
  <dc:description/>
  <cp:lastModifiedBy>User</cp:lastModifiedBy>
  <cp:revision>2</cp:revision>
  <dcterms:created xsi:type="dcterms:W3CDTF">2019-09-27T08:14:00Z</dcterms:created>
  <dcterms:modified xsi:type="dcterms:W3CDTF">2019-09-27T08:14:00Z</dcterms:modified>
</cp:coreProperties>
</file>